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B&amp;R、制御ループにおけるリアルタイムビジョンを実現するAI対応スマートカメラを発表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AIとルールベースのビジョンを1つのハイブリッドシステムで組み合わせ、最大限の柔軟性と速度を実現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業界最高水準のエッジ処理により、同等のプロセッサーと比べて最大15倍の効率でAI性能を発揮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ダウンタイムや再設定なしで、AIモデルや検査タスクを即座に切り替え可能</w:t>
      </w:r>
    </w:p>
    <w:p>
      <w:pPr>
        <w:pStyle w:val="par"/>
        <w:ind w:left="0"/>
      </w:pPr>
      <w:r>
        <w:rPr/>
        <w:t xml:space="preserve">B&amp;Rは、先進的な人工知能を機械の制御ループに直接組み込む次世代スマートカメラを発表しました。エッジAI機能を統合したこの新しいカメラは、生産を停止したり外部ハードウェアを必要とすることなく、リアルタイムのビジョン処理、動的なモデル切り替え、そしてAIとルールベースを組み合わせたハイブリッド検査を可能にします。</w:t>
      </w:r>
    </w:p>
    <w:p>
      <w:pPr>
        <w:pStyle w:val="par"/>
        <w:ind w:left="0"/>
      </w:pPr>
      <w:r>
        <w:rPr/>
        <w:t xml:space="preserve">今回の発表はインテリジェントオートメーションにおける大きな前進を示すものであり、機械メーカーや製造業者に対し、高品質・高速スループット・廃棄削減を実現するコンパクトなプラグアンドプレイ型ソリューションを、変動の激しい生産条件下でも提供し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リアルタイムに適応するAIビジョン</w:t>
      </w:r>
    </w:p>
    <w:p>
      <w:pPr>
        <w:pStyle w:val="par"/>
        <w:ind w:left="0"/>
      </w:pPr>
      <w:r>
        <w:rPr/>
        <w:t xml:space="preserve">「新しいスマートカメラの特長は、制御ループに組み込むことができ、その場で機械を調整できる点です」と、ABBマシンオートメーション（B&amp;R）の最高技術責任者であるFlorian Schneebergerは述べています。「もはや不具合を見つけるだけではなく、その場で即座に対応することが可能になったのです。」</w:t>
      </w:r>
    </w:p>
    <w:p>
      <w:pPr>
        <w:pStyle w:val="par"/>
        <w:ind w:left="0"/>
      </w:pPr>
      <w:r>
        <w:rPr/>
        <w:t xml:space="preserve">スマートカメラのもう一つの大きな利点は、その柔軟性です。「お客様は、生産を中断することなく、モデルを切り替えたり、AI機能をカスタムシーケンスで組み合わせることができます」とSchneebergerは説明します。この機能により、メーカーは新しい製品バリエーションや欠陥の種類に迅速に対応でき、既存のルールベースシステムに段階的にAIを統合することが可能になります。</w:t>
      </w:r>
    </w:p>
    <w:p>
      <w:pPr>
        <w:pStyle w:val="par"/>
        <w:ind w:left="0"/>
      </w:pPr>
      <w:r>
        <w:rPr/>
        <w:t xml:space="preserve">外部PCやPLCに依存する従来のシステムとは異なり、B&amp;Rのソリューションは画像データをローカルで処理し、エッジにおけるリアルタイムAI推論を実現します。これは、Hailoの性能ベンチマークによると、同等のプロセッサーと比べて最大15倍の効率を持つエッジAIプロセッサによって支えられてい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最大限の柔軟性を実現するハイブリッドインテリジェンス</w:t>
      </w:r>
    </w:p>
    <w:p>
      <w:pPr>
        <w:pStyle w:val="par"/>
        <w:ind w:left="0"/>
      </w:pPr>
      <w:r>
        <w:rPr/>
        <w:t xml:space="preserve">スマートカメラは、MVTecのAIベースのビジョン機能一式をサポートしており、光学式文字認識（OCR）、異常検知、物体検出、分類、セマンティックセグメンテーションを含みます。これらは従来のルールベースアルゴリズムとハイブリッドワークフローで組み合わせることができ、ユーザーはAIの柔軟性と従来型ビジョンの速度・精度を両立させることが可能です。</w:t>
      </w:r>
    </w:p>
    <w:p>
      <w:pPr>
        <w:pStyle w:val="par"/>
        <w:ind w:left="0"/>
      </w:pPr>
      <w:r>
        <w:rPr/>
        <w:t xml:space="preserve">このハイブリッドアプローチは、製品タイプの識別、微細な欠陥の検出、印字コードの検証といった複雑な検査タスクに最適であり、1回の処理と1台の装置で実現できます。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迅速な導入とスケーラブルな統合</w:t>
      </w:r>
    </w:p>
    <w:p>
      <w:pPr>
        <w:pStyle w:val="par"/>
        <w:ind w:left="0"/>
      </w:pPr>
      <w:r>
        <w:rPr/>
        <w:t xml:space="preserve">迅速な導入を目的に設計されたスマートカメラは、B&amp;RのAutomation Studioエンジニアリング環境にシームレスに統合されます。ローコードインターフェースにより、自動化エンジニアは専門知識を持たなくても、AIビジョンタスクの設定、結果のシミュレーション、モデルの管理を行うことができます。既存のスマートカメラの設置環境は、シンプルな入れ替えによってアップグレードできます。</w:t>
      </w:r>
    </w:p>
    <w:p>
      <w:pPr>
        <w:pStyle w:val="par"/>
        <w:ind w:left="0"/>
      </w:pPr>
      <w:r>
        <w:rPr/>
        <w:t xml:space="preserve">Schneebergerは、「オートメーションエンジニアは、数日ではなく数時間でAIビジョンを導入できるのです」と述べています。「さらに、このシステムは機械制御と完全に同期しているため、複雑さを増すことなく設備全体の有効性を高めます。」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AI性能を最大限に引き出す最適化されたイメージング</w:t>
      </w:r>
    </w:p>
    <w:p>
      <w:pPr>
        <w:pStyle w:val="par"/>
        <w:ind w:left="0"/>
      </w:pPr>
      <w:r>
        <w:rPr/>
        <w:t xml:space="preserve">B&amp;Rの工場でキャリブレーションされた光学系と照明は、画像の再現性を10倍以上向上させ、ディープラーニングモデルに対して高品質な入力を確実にします。その結果、検出精度の向上、誤検出の削減、長期的な性能の改善が実現されます。</w:t>
      </w:r>
    </w:p>
    <w:p>
      <w:pPr>
        <w:pStyle w:val="par"/>
        <w:ind w:left="0"/>
      </w:pPr>
      <w:r>
        <w:rPr/>
        <w:t xml:space="preserve">食品・製薬から化粧品、繊維、自動車に至るまで、スマートカメラは材料・照明・位置の予測不可能な変動に対応できるよう設計されています。1回の処理で複数の検査タスクを実行できるため、ハードウェア要件が削減され、サイクルタイムが短縮され、生産性と品質の明確な向上が得られます。</w:t>
      </w:r>
    </w:p>
    <w:p>
      <w:pPr>
        <w:pStyle w:val="par"/>
        <w:ind w:left="0"/>
      </w:pPr>
      <w:r>
        <w:rPr/>
        <w:t xml:space="preserve">B&amp;RのAIビジョンシステムや新しいスマートカメラの詳細については、B&amp;Rウェブサイトの</w:t>
      </w:r>
      <w:r>
        <w:rPr/>
        <w:t>vision systems</w:t>
      </w:r>
      <w:r>
        <w:rPr/>
        <w:t xml:space="preserve">をご覧ください。</w:t>
      </w:r>
    </w:p>
    <w:p>
      <w:pPr/>
    </w:p>
    <w:bookmarkStart w:id="15" w:name="_XREFN100C2"/>
    <w:bookmarkStart w:id="1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Vision_AI 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_AI Press Release"/>
                    <pic:cNvPicPr/>
                  </pic:nvPicPr>
                  <pic:blipFill>
                    <a:blip xmlns:r="http://schemas.openxmlformats.org/officeDocument/2006/relationships" cstate="print" r:embed="N104C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B&amp;Rの新しいスマートカメラは、AIを機械の制御ループに直接組み込み、リアルタイムビジョン、動的なモデル切り替え、そして最大15倍のエッジ処理効率を実現します。</w:t>
      </w:r>
    </w:p>
    <w:bookmarkEnd w:id="16"/>
    <w:bookmarkEnd w:id="15"/>
    <w:p>
      <w:pPr/>
    </w:p>
    <w:p>
      <w:pPr/>
    </w:p>
    <w:p>
      <w:pPr/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552" w:type="default"/>
      <w:footerReference xmlns:r="http://schemas.openxmlformats.org/officeDocument/2006/relationships" r:id="N105E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5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52" Target="header1.xml" Type="http://schemas.openxmlformats.org/officeDocument/2006/relationships/header"/><Relationship Id="N105E9" Target="footer1.xml" Type="http://schemas.openxmlformats.org/officeDocument/2006/relationships/footer"/><Relationship Id="N104CB" Target="media/N104C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BA" Target="media/N105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